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C867" w14:textId="0AD6BAC4" w:rsidR="00DE31CC" w:rsidRDefault="00771F7D" w:rsidP="00DE31CC">
      <w:pPr>
        <w:spacing w:line="180" w:lineRule="auto"/>
        <w:ind w:hanging="420"/>
        <w:jc w:val="center"/>
        <w:rPr>
          <w:rFonts w:ascii="Times New Roman" w:hAnsi="Times New Roman" w:cs="Times New Roman"/>
          <w:b/>
          <w:bCs/>
          <w:noProof/>
          <w:sz w:val="32"/>
          <w:szCs w:val="32"/>
        </w:rPr>
      </w:pPr>
      <w:r w:rsidRPr="00771F7D">
        <w:rPr>
          <w:rFonts w:ascii="Times New Roman" w:hAnsi="Times New Roman" w:cs="Times New Roman"/>
          <w:b/>
          <w:bCs/>
          <w:noProof/>
          <w:sz w:val="32"/>
          <w:szCs w:val="32"/>
        </w:rPr>
        <w:t>ABORDĂRI MANAGERIALE EMERGENTE PENTRU DEZVOLTAREA VALORII CORPORATIVE</w:t>
      </w:r>
    </w:p>
    <w:p w14:paraId="02F7FAD8" w14:textId="77777777" w:rsidR="00DE31CC" w:rsidRDefault="00DE31CC" w:rsidP="00DE31CC">
      <w:pPr>
        <w:spacing w:line="180" w:lineRule="auto"/>
        <w:ind w:hanging="420"/>
        <w:jc w:val="center"/>
        <w:rPr>
          <w:rFonts w:ascii="Times New Roman" w:hAnsi="Times New Roman" w:cs="Times New Roman"/>
          <w:b/>
          <w:bCs/>
          <w:noProof/>
          <w:sz w:val="32"/>
          <w:szCs w:val="32"/>
        </w:rPr>
      </w:pPr>
    </w:p>
    <w:p w14:paraId="1F56755A" w14:textId="1A53081B" w:rsidR="00DE31CC" w:rsidRPr="00DE31CC" w:rsidRDefault="00771F7D" w:rsidP="00DE31CC">
      <w:pPr>
        <w:spacing w:line="180" w:lineRule="auto"/>
        <w:ind w:hanging="420"/>
        <w:jc w:val="center"/>
        <w:rPr>
          <w:rFonts w:ascii="Times New Roman" w:hAnsi="Times New Roman" w:cs="Times New Roman"/>
          <w:b/>
          <w:bCs/>
          <w:noProof/>
          <w:sz w:val="28"/>
          <w:szCs w:val="28"/>
        </w:rPr>
      </w:pPr>
      <w:r w:rsidRPr="00771F7D">
        <w:rPr>
          <w:rFonts w:ascii="Times New Roman" w:hAnsi="Times New Roman" w:cs="Times New Roman"/>
          <w:b/>
          <w:bCs/>
          <w:noProof/>
          <w:sz w:val="28"/>
          <w:szCs w:val="28"/>
        </w:rPr>
        <w:t>CUPRINS</w:t>
      </w:r>
    </w:p>
    <w:p w14:paraId="52E0BDE8" w14:textId="77777777" w:rsidR="00DE31CC" w:rsidRPr="00DE31CC" w:rsidRDefault="00DE31CC" w:rsidP="00DE31CC">
      <w:pPr>
        <w:spacing w:line="180" w:lineRule="auto"/>
        <w:ind w:hanging="420"/>
        <w:jc w:val="center"/>
        <w:rPr>
          <w:rFonts w:ascii="Times New Roman" w:hAnsi="Times New Roman" w:cs="Times New Roman"/>
          <w:b/>
          <w:bCs/>
          <w:noProof/>
          <w:sz w:val="28"/>
          <w:szCs w:val="28"/>
        </w:rPr>
      </w:pPr>
    </w:p>
    <w:p w14:paraId="12E260AD" w14:textId="241FD2CF" w:rsidR="00DE31CC" w:rsidRPr="00DE31CC" w:rsidRDefault="00771F7D" w:rsidP="00DE31CC">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REZUMAT (LIMBA ENGLEZĂ)</w:t>
      </w:r>
    </w:p>
    <w:p w14:paraId="11A375D6" w14:textId="0869E0F9" w:rsidR="00DE31CC" w:rsidRPr="00DE31CC" w:rsidRDefault="00DE31CC" w:rsidP="00DE31CC">
      <w:pPr>
        <w:spacing w:line="180" w:lineRule="auto"/>
        <w:ind w:hanging="420"/>
        <w:jc w:val="left"/>
        <w:rPr>
          <w:rFonts w:ascii="Times New Roman" w:hAnsi="Times New Roman" w:cs="Times New Roman"/>
          <w:noProof/>
          <w:sz w:val="28"/>
          <w:szCs w:val="28"/>
        </w:rPr>
      </w:pPr>
      <w:r w:rsidRPr="00DE31CC">
        <w:rPr>
          <w:rFonts w:ascii="Times New Roman" w:hAnsi="Times New Roman" w:cs="Times New Roman"/>
          <w:noProof/>
          <w:sz w:val="28"/>
          <w:szCs w:val="28"/>
        </w:rPr>
        <w:t>REZUMAT (Limba Romana)</w:t>
      </w:r>
    </w:p>
    <w:p w14:paraId="03A3B1A7"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MULȚUMIRI</w:t>
      </w:r>
    </w:p>
    <w:p w14:paraId="39E2FB62"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CUPRINS</w:t>
      </w:r>
    </w:p>
    <w:p w14:paraId="53D2B369"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LISTA TABELOR</w:t>
      </w:r>
    </w:p>
    <w:p w14:paraId="5539A560"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LISTA FIGURILOR</w:t>
      </w:r>
    </w:p>
    <w:p w14:paraId="1F8A32BD"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INTRODUCERE</w:t>
      </w:r>
    </w:p>
    <w:p w14:paraId="13C92E7E"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CAPITOLUL 1. FUNDAMENTUL TEORETIC</w:t>
      </w:r>
    </w:p>
    <w:p w14:paraId="2809433C"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1.1 PROVOCĂRILE EVALUĂRII CORPORATIVE</w:t>
      </w:r>
    </w:p>
    <w:p w14:paraId="066515C3"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1.1.1 GESTIONAREA PROCESULUI DE EVALUARE A COMPANIEI</w:t>
      </w:r>
    </w:p>
    <w:p w14:paraId="6F009FD2"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1.1.2 PROVOCĂRILE EVALUĂRII CORPORATIVE</w:t>
      </w:r>
    </w:p>
    <w:p w14:paraId="06002E28"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1.2 METODA TRADIȚIONALĂ DE EVALUARE</w:t>
      </w:r>
    </w:p>
    <w:p w14:paraId="4FF7798A"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1.2.1 PREZENTAREA GENERALĂ A METODEI TRADIȚIONALE DE EVALUARE</w:t>
      </w:r>
    </w:p>
    <w:p w14:paraId="63FE8822"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1.2.2 PROVOCĂRILE METODEI TRADIȚIONALE DE EVALUARE</w:t>
      </w:r>
    </w:p>
    <w:p w14:paraId="36B97ADC"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1.3 METODA ALTERNATIVĂ DE EVALUARE</w:t>
      </w:r>
    </w:p>
    <w:p w14:paraId="04AB2317"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1.3.1 PREZENTAREA GENERALĂ A METODEI ALTERNATIVE DE EVALUARE</w:t>
      </w:r>
    </w:p>
    <w:p w14:paraId="346DE2AD"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1.3.2 PROVOCĂRILE METODEI ALTERNATIVE DE EVALUARE</w:t>
      </w:r>
    </w:p>
    <w:p w14:paraId="769DDEF6"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1.3.3 COMPARAȚIE ÎNTRE METODELE TRADIȚIONALE ȘI ALTERNATIVE DE EVALUARE. LECȚII ÎNVĂȚATE</w:t>
      </w:r>
    </w:p>
    <w:p w14:paraId="217F7496"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1.4 FACTORI DE VALOARE AI VALORII CORPORATIVE</w:t>
      </w:r>
    </w:p>
    <w:p w14:paraId="31A863A7"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1.4.1 FACTORI DE VALOARE PENTRU DETERMINAREA VALORII CORPORATIVE</w:t>
      </w:r>
    </w:p>
    <w:p w14:paraId="2403CA3F"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1.4.2 IMPACTUL MEDIULUI, SOCIETĂȚII ȘI GUVERNANȚEI (ESG) ASUPRA VALORII CORPORATIVE</w:t>
      </w:r>
    </w:p>
    <w:p w14:paraId="40729ECA"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1.4.3 CADRU PROPUS PENTRU O NOUĂ ABORDARE MANAGERIALĂ</w:t>
      </w:r>
    </w:p>
    <w:p w14:paraId="0842854D"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 xml:space="preserve">1.4.4 ABORDARE MANAGERIALĂ EMERGENTĂ PROPUSĂ PENTRU </w:t>
      </w:r>
      <w:r w:rsidRPr="00771F7D">
        <w:rPr>
          <w:rFonts w:ascii="Times New Roman" w:hAnsi="Times New Roman" w:cs="Times New Roman"/>
          <w:noProof/>
          <w:sz w:val="28"/>
          <w:szCs w:val="28"/>
        </w:rPr>
        <w:lastRenderedPageBreak/>
        <w:t>DEZVOLTAREA VALORII CORPORATIVE</w:t>
      </w:r>
    </w:p>
    <w:p w14:paraId="7B008D3F"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CAPITOLUL 2. COMPANII START-UP ÎN JAPONIA</w:t>
      </w:r>
    </w:p>
    <w:p w14:paraId="5F37A584"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2.1 PREZENTARE GENERALĂ ȘI CARACTERISTICI ALE COMPANIILOR START-UP ȘI ALE ECOSISTEMULUI DIN JAPONIA</w:t>
      </w:r>
    </w:p>
    <w:p w14:paraId="74D5AE10"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2.2 STUDIU DE CAZ PRIVIND ISTORICUL FINANȚĂRII DE CAPITAL AL COMPANIILOR START-UP JAPONEZE</w:t>
      </w:r>
    </w:p>
    <w:p w14:paraId="44839858"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2.3 PROVOCĂRILE CU CARE SE CONFRUNTĂ COMPANIILE START-UP DIN JAPONIA</w:t>
      </w:r>
    </w:p>
    <w:p w14:paraId="07783D9E"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CAPITOLUL 3. OBIECTIVELE CERCETĂRII</w:t>
      </w:r>
    </w:p>
    <w:p w14:paraId="2AE07B1D"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CAPITOLUL 4. METODOLOGII DE CERCETARE</w:t>
      </w:r>
    </w:p>
    <w:p w14:paraId="00DFE187"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4.1 PREZENTARE GENERALĂ A CERCETĂRII</w:t>
      </w:r>
    </w:p>
    <w:p w14:paraId="27DBB14A"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4.2 CERCETARE CANTITATIVĂ</w:t>
      </w:r>
    </w:p>
    <w:p w14:paraId="322D3508"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4.2.1 METODOLOGII DE CERCETARE</w:t>
      </w:r>
    </w:p>
    <w:p w14:paraId="0B584E63"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4.2.2 INFORMAȚII DEMOGRAFICE</w:t>
      </w:r>
    </w:p>
    <w:p w14:paraId="55C3D8F5"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4.2.3 STATISTICI DESCRIPTIVE</w:t>
      </w:r>
    </w:p>
    <w:p w14:paraId="55671EE9"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4.2.4 EVALUAREA MODELULUI DE MĂSURARE</w:t>
      </w:r>
    </w:p>
    <w:p w14:paraId="7019A204"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4.2.5 REZULTATE</w:t>
      </w:r>
    </w:p>
    <w:p w14:paraId="22695756"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4.3 CERCETARE CALITATIVĂ</w:t>
      </w:r>
    </w:p>
    <w:p w14:paraId="3E4836AA"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4.3.1 METODOLOGII DE CERCETARE</w:t>
      </w:r>
    </w:p>
    <w:p w14:paraId="7365E8FA"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4.3.2 REZULTATE</w:t>
      </w:r>
    </w:p>
    <w:p w14:paraId="27A7BB21"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CAPITOLUL 5. CONCLUZII FINALE, CONTRIBUȚII PROPRII ȘI DIRECȚII VIITOARE DE CERCETARE</w:t>
      </w:r>
    </w:p>
    <w:p w14:paraId="68C2A1A6"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5.1 CONCLUZII FINALE</w:t>
      </w:r>
    </w:p>
    <w:p w14:paraId="0DC05425"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5.2 CONTRIBUȚII PROPRII</w:t>
      </w:r>
    </w:p>
    <w:p w14:paraId="2668C611"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5.3 DIRECȚII VIITOARE DE CERCETARE</w:t>
      </w:r>
    </w:p>
    <w:p w14:paraId="1C833D9D" w14:textId="77777777" w:rsidR="00771F7D" w:rsidRPr="00771F7D"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BIBLIOGRAFIE</w:t>
      </w:r>
    </w:p>
    <w:p w14:paraId="3FDD6C2D" w14:textId="71DF75CA" w:rsidR="00EC7B12" w:rsidRPr="00DE31CC" w:rsidRDefault="00771F7D" w:rsidP="00771F7D">
      <w:pPr>
        <w:spacing w:line="180" w:lineRule="auto"/>
        <w:ind w:hanging="420"/>
        <w:jc w:val="left"/>
        <w:rPr>
          <w:rFonts w:ascii="Times New Roman" w:hAnsi="Times New Roman" w:cs="Times New Roman"/>
          <w:noProof/>
          <w:sz w:val="28"/>
          <w:szCs w:val="28"/>
        </w:rPr>
      </w:pPr>
      <w:r w:rsidRPr="00771F7D">
        <w:rPr>
          <w:rFonts w:ascii="Times New Roman" w:hAnsi="Times New Roman" w:cs="Times New Roman"/>
          <w:noProof/>
          <w:sz w:val="28"/>
          <w:szCs w:val="28"/>
        </w:rPr>
        <w:t>ANEXE</w:t>
      </w:r>
    </w:p>
    <w:p w14:paraId="4F84C347" w14:textId="77777777" w:rsidR="00DE31CC" w:rsidRPr="00DE31CC" w:rsidRDefault="00DE31CC" w:rsidP="00DE31CC">
      <w:pPr>
        <w:spacing w:line="180" w:lineRule="auto"/>
        <w:ind w:hanging="420"/>
        <w:jc w:val="left"/>
        <w:rPr>
          <w:rFonts w:ascii="Times New Roman" w:hAnsi="Times New Roman" w:cs="Times New Roman"/>
          <w:b/>
          <w:bCs/>
          <w:noProof/>
          <w:sz w:val="28"/>
          <w:szCs w:val="28"/>
        </w:rPr>
      </w:pPr>
    </w:p>
    <w:p w14:paraId="4629C1CF" w14:textId="1F460232" w:rsidR="00DE31CC" w:rsidRDefault="00771F7D" w:rsidP="00DE31CC">
      <w:pPr>
        <w:spacing w:line="180" w:lineRule="auto"/>
        <w:ind w:hanging="420"/>
        <w:jc w:val="left"/>
        <w:rPr>
          <w:rFonts w:ascii="Times New Roman" w:hAnsi="Times New Roman" w:cs="Times New Roman"/>
          <w:i/>
          <w:sz w:val="28"/>
          <w:szCs w:val="28"/>
        </w:rPr>
      </w:pPr>
      <w:r w:rsidRPr="00771F7D">
        <w:rPr>
          <w:rFonts w:ascii="Times New Roman" w:hAnsi="Times New Roman" w:cs="Times New Roman"/>
          <w:b/>
          <w:bCs/>
          <w:sz w:val="28"/>
          <w:szCs w:val="28"/>
          <w:lang w:val="en-GB"/>
        </w:rPr>
        <w:t>Cuvinte-</w:t>
      </w:r>
      <w:proofErr w:type="spellStart"/>
      <w:r w:rsidRPr="00771F7D">
        <w:rPr>
          <w:rFonts w:ascii="Times New Roman" w:hAnsi="Times New Roman" w:cs="Times New Roman"/>
          <w:b/>
          <w:bCs/>
          <w:sz w:val="28"/>
          <w:szCs w:val="28"/>
          <w:lang w:val="en-GB"/>
        </w:rPr>
        <w:t>cheie</w:t>
      </w:r>
      <w:proofErr w:type="spellEnd"/>
      <w:r w:rsidRPr="00771F7D">
        <w:rPr>
          <w:rFonts w:ascii="Times New Roman" w:hAnsi="Times New Roman" w:cs="Times New Roman"/>
          <w:b/>
          <w:bCs/>
          <w:sz w:val="28"/>
          <w:szCs w:val="28"/>
          <w:lang w:val="en-GB"/>
        </w:rPr>
        <w:t xml:space="preserve">: </w:t>
      </w:r>
      <w:proofErr w:type="spellStart"/>
      <w:r w:rsidRPr="00771F7D">
        <w:rPr>
          <w:rFonts w:ascii="Times New Roman" w:hAnsi="Times New Roman" w:cs="Times New Roman"/>
          <w:i/>
          <w:iCs/>
          <w:sz w:val="28"/>
          <w:szCs w:val="28"/>
          <w:lang w:val="en-GB"/>
        </w:rPr>
        <w:t>Valoare</w:t>
      </w:r>
      <w:proofErr w:type="spellEnd"/>
      <w:r w:rsidRPr="00771F7D">
        <w:rPr>
          <w:rFonts w:ascii="Times New Roman" w:hAnsi="Times New Roman" w:cs="Times New Roman"/>
          <w:i/>
          <w:iCs/>
          <w:sz w:val="28"/>
          <w:szCs w:val="28"/>
          <w:lang w:val="en-GB"/>
        </w:rPr>
        <w:t xml:space="preserve"> </w:t>
      </w:r>
      <w:proofErr w:type="spellStart"/>
      <w:r w:rsidRPr="00771F7D">
        <w:rPr>
          <w:rFonts w:ascii="Times New Roman" w:hAnsi="Times New Roman" w:cs="Times New Roman"/>
          <w:i/>
          <w:iCs/>
          <w:sz w:val="28"/>
          <w:szCs w:val="28"/>
          <w:lang w:val="en-GB"/>
        </w:rPr>
        <w:t>corporativă</w:t>
      </w:r>
      <w:proofErr w:type="spellEnd"/>
      <w:r w:rsidRPr="00771F7D">
        <w:rPr>
          <w:rFonts w:ascii="Times New Roman" w:hAnsi="Times New Roman" w:cs="Times New Roman"/>
          <w:i/>
          <w:iCs/>
          <w:sz w:val="28"/>
          <w:szCs w:val="28"/>
          <w:lang w:val="en-GB"/>
        </w:rPr>
        <w:t xml:space="preserve">, </w:t>
      </w:r>
      <w:proofErr w:type="spellStart"/>
      <w:r w:rsidRPr="00771F7D">
        <w:rPr>
          <w:rFonts w:ascii="Times New Roman" w:hAnsi="Times New Roman" w:cs="Times New Roman"/>
          <w:i/>
          <w:iCs/>
          <w:sz w:val="28"/>
          <w:szCs w:val="28"/>
          <w:lang w:val="en-GB"/>
        </w:rPr>
        <w:t>Abordare</w:t>
      </w:r>
      <w:proofErr w:type="spellEnd"/>
      <w:r w:rsidRPr="00771F7D">
        <w:rPr>
          <w:rFonts w:ascii="Times New Roman" w:hAnsi="Times New Roman" w:cs="Times New Roman"/>
          <w:i/>
          <w:iCs/>
          <w:sz w:val="28"/>
          <w:szCs w:val="28"/>
          <w:lang w:val="en-GB"/>
        </w:rPr>
        <w:t xml:space="preserve"> </w:t>
      </w:r>
      <w:proofErr w:type="spellStart"/>
      <w:r w:rsidRPr="00771F7D">
        <w:rPr>
          <w:rFonts w:ascii="Times New Roman" w:hAnsi="Times New Roman" w:cs="Times New Roman"/>
          <w:i/>
          <w:iCs/>
          <w:sz w:val="28"/>
          <w:szCs w:val="28"/>
          <w:lang w:val="en-GB"/>
        </w:rPr>
        <w:t>managerială</w:t>
      </w:r>
      <w:proofErr w:type="spellEnd"/>
      <w:r w:rsidRPr="00771F7D">
        <w:rPr>
          <w:rFonts w:ascii="Times New Roman" w:hAnsi="Times New Roman" w:cs="Times New Roman"/>
          <w:i/>
          <w:iCs/>
          <w:sz w:val="28"/>
          <w:szCs w:val="28"/>
          <w:lang w:val="en-GB"/>
        </w:rPr>
        <w:t xml:space="preserve">, Factor de </w:t>
      </w:r>
      <w:proofErr w:type="spellStart"/>
      <w:r w:rsidRPr="00771F7D">
        <w:rPr>
          <w:rFonts w:ascii="Times New Roman" w:hAnsi="Times New Roman" w:cs="Times New Roman"/>
          <w:i/>
          <w:iCs/>
          <w:sz w:val="28"/>
          <w:szCs w:val="28"/>
          <w:lang w:val="en-GB"/>
        </w:rPr>
        <w:t>valoare</w:t>
      </w:r>
      <w:proofErr w:type="spellEnd"/>
      <w:r w:rsidRPr="00771F7D">
        <w:rPr>
          <w:rFonts w:ascii="Times New Roman" w:hAnsi="Times New Roman" w:cs="Times New Roman"/>
          <w:i/>
          <w:iCs/>
          <w:sz w:val="28"/>
          <w:szCs w:val="28"/>
          <w:lang w:val="en-GB"/>
        </w:rPr>
        <w:t>, Start-up</w:t>
      </w:r>
    </w:p>
    <w:p w14:paraId="4919A2BF" w14:textId="77777777" w:rsidR="00DE31CC" w:rsidRDefault="00DE31CC" w:rsidP="00DE31CC">
      <w:pPr>
        <w:spacing w:line="180" w:lineRule="auto"/>
        <w:ind w:hanging="420"/>
        <w:jc w:val="left"/>
        <w:rPr>
          <w:rFonts w:ascii="Times New Roman" w:hAnsi="Times New Roman" w:cs="Times New Roman"/>
          <w:i/>
          <w:sz w:val="28"/>
          <w:szCs w:val="28"/>
        </w:rPr>
      </w:pPr>
    </w:p>
    <w:p w14:paraId="50BCCAE8" w14:textId="6E43C7FF" w:rsidR="00DE31CC" w:rsidRDefault="00771F7D" w:rsidP="00DE31CC">
      <w:pPr>
        <w:spacing w:line="180" w:lineRule="auto"/>
        <w:ind w:hanging="420"/>
        <w:jc w:val="center"/>
        <w:rPr>
          <w:rFonts w:ascii="Times New Roman" w:hAnsi="Times New Roman" w:cs="Times New Roman"/>
          <w:b/>
          <w:bCs/>
          <w:iCs/>
          <w:sz w:val="28"/>
          <w:szCs w:val="28"/>
        </w:rPr>
      </w:pPr>
      <w:r w:rsidRPr="00771F7D">
        <w:rPr>
          <w:rFonts w:ascii="Times New Roman" w:hAnsi="Times New Roman" w:cs="Times New Roman"/>
          <w:b/>
          <w:bCs/>
          <w:iCs/>
          <w:sz w:val="28"/>
          <w:szCs w:val="28"/>
        </w:rPr>
        <w:t>REZUMAT</w:t>
      </w:r>
    </w:p>
    <w:p w14:paraId="56955155" w14:textId="77777777" w:rsidR="00DE31CC" w:rsidRPr="00DE31CC" w:rsidRDefault="00DE31CC" w:rsidP="00DE31CC">
      <w:pPr>
        <w:spacing w:line="180" w:lineRule="auto"/>
        <w:ind w:hanging="420"/>
        <w:jc w:val="center"/>
        <w:rPr>
          <w:rFonts w:ascii="Times New Roman" w:hAnsi="Times New Roman" w:cs="Times New Roman"/>
          <w:b/>
          <w:bCs/>
          <w:iCs/>
          <w:sz w:val="28"/>
          <w:szCs w:val="28"/>
        </w:rPr>
      </w:pPr>
    </w:p>
    <w:p w14:paraId="75753132" w14:textId="77777777" w:rsidR="00771F7D" w:rsidRPr="00771F7D" w:rsidRDefault="00771F7D" w:rsidP="00771F7D">
      <w:pPr>
        <w:spacing w:line="360" w:lineRule="auto"/>
        <w:ind w:right="10" w:firstLine="840"/>
        <w:rPr>
          <w:rFonts w:ascii="Times New Roman" w:hAnsi="Times New Roman" w:cs="Times New Roman"/>
          <w:noProof/>
          <w:color w:val="000000"/>
          <w:sz w:val="28"/>
          <w:szCs w:val="28"/>
        </w:rPr>
      </w:pPr>
      <w:r w:rsidRPr="00771F7D">
        <w:rPr>
          <w:rFonts w:ascii="Times New Roman" w:hAnsi="Times New Roman" w:cs="Times New Roman"/>
          <w:noProof/>
          <w:color w:val="000000"/>
          <w:sz w:val="28"/>
          <w:szCs w:val="28"/>
        </w:rPr>
        <w:t xml:space="preserve">Avand în vedere că una dintre principalele misiuni ale directorilor executivi este să crească valoarea corporativă a companiilor lor, aceștia ar </w:t>
      </w:r>
      <w:r w:rsidRPr="00771F7D">
        <w:rPr>
          <w:rFonts w:ascii="Times New Roman" w:hAnsi="Times New Roman" w:cs="Times New Roman"/>
          <w:noProof/>
          <w:color w:val="000000"/>
          <w:sz w:val="28"/>
          <w:szCs w:val="28"/>
        </w:rPr>
        <w:lastRenderedPageBreak/>
        <w:t>trebui să cunoască factorii cheie care influențează valoarea corporativă pentru a putea evalua opțiunile strategice. Pentru a înțelege valoarea companiilor, sunt utilizate atât metodele tradiționale de evaluare, cât și metodele alternative, însă ambele prezintă numeroase provocări, în special în cazul startupurilor. Din acest motiv, în acest studiu a fost propusă o abordare managerială emergentă pentru dezvoltarea valorii corporative.</w:t>
      </w:r>
    </w:p>
    <w:p w14:paraId="2BED41C7" w14:textId="77777777" w:rsidR="00771F7D" w:rsidRPr="00771F7D" w:rsidRDefault="00771F7D" w:rsidP="00771F7D">
      <w:pPr>
        <w:spacing w:line="360" w:lineRule="auto"/>
        <w:ind w:right="10" w:firstLine="840"/>
        <w:rPr>
          <w:rFonts w:ascii="Times New Roman" w:hAnsi="Times New Roman" w:cs="Times New Roman"/>
          <w:noProof/>
          <w:color w:val="000000"/>
          <w:sz w:val="28"/>
          <w:szCs w:val="28"/>
        </w:rPr>
      </w:pPr>
      <w:r w:rsidRPr="00771F7D">
        <w:rPr>
          <w:rFonts w:ascii="Times New Roman" w:hAnsi="Times New Roman" w:cs="Times New Roman"/>
          <w:noProof/>
          <w:color w:val="000000"/>
          <w:sz w:val="28"/>
          <w:szCs w:val="28"/>
        </w:rPr>
        <w:t>Pentru a justifica abordarea managerială emergentă propusă, au fost realizate atât analize calitative, cât și cantitative. În ceea ce privește cercetarea cantitativă, au fost efectuate sondaje online cu participanți precum directori executivi, investitori de capital de risc (VC) și fonduri de investiții corporative (CVC), pentru a susține această abordare. În ceea ce privește cercetarea calitativă, au fost realizate interviuri aprofundate, fie la fața locului, fie online, cu participanți precum VC-uri, CVC-uri, specialiști în evaluare și directori ai startupurilor.</w:t>
      </w:r>
    </w:p>
    <w:p w14:paraId="48013773" w14:textId="77777777" w:rsidR="00771F7D" w:rsidRPr="00771F7D" w:rsidRDefault="00771F7D" w:rsidP="00771F7D">
      <w:pPr>
        <w:spacing w:line="360" w:lineRule="auto"/>
        <w:ind w:right="10" w:firstLine="840"/>
        <w:rPr>
          <w:rFonts w:ascii="Times New Roman" w:hAnsi="Times New Roman" w:cs="Times New Roman"/>
          <w:noProof/>
          <w:color w:val="000000"/>
          <w:sz w:val="28"/>
          <w:szCs w:val="28"/>
        </w:rPr>
      </w:pPr>
      <w:r w:rsidRPr="00771F7D">
        <w:rPr>
          <w:rFonts w:ascii="Times New Roman" w:hAnsi="Times New Roman" w:cs="Times New Roman"/>
          <w:noProof/>
          <w:color w:val="000000"/>
          <w:sz w:val="28"/>
          <w:szCs w:val="28"/>
        </w:rPr>
        <w:t>Pe baza acestei cercetări, s-a concluzionat că directorii executivi ar trebui să se concentreze în primul rând pe Capitalul Social și Relațional, urmat de Capitalul Financiar și Capitalul Uman, pentru a îmbunătăți valoarea corporativă conform abordării manageriale emergente. Ca priorități secundare, Capitalul Intelectual și Inovația ar trebui selectate de către directorii executivi.</w:t>
      </w:r>
    </w:p>
    <w:p w14:paraId="37CABE1C" w14:textId="5BCEF41B" w:rsidR="00DE31CC" w:rsidRPr="00771F7D" w:rsidRDefault="00771F7D" w:rsidP="00771F7D">
      <w:pPr>
        <w:spacing w:line="360" w:lineRule="auto"/>
        <w:ind w:right="10" w:firstLine="840"/>
        <w:rPr>
          <w:rFonts w:ascii="Times New Roman" w:hAnsi="Times New Roman" w:cs="Times New Roman" w:hint="eastAsia"/>
          <w:noProof/>
          <w:color w:val="000000"/>
          <w:sz w:val="28"/>
          <w:szCs w:val="28"/>
        </w:rPr>
      </w:pPr>
      <w:r w:rsidRPr="00771F7D">
        <w:rPr>
          <w:rFonts w:ascii="Times New Roman" w:hAnsi="Times New Roman" w:cs="Times New Roman"/>
          <w:noProof/>
          <w:color w:val="000000"/>
          <w:sz w:val="28"/>
          <w:szCs w:val="28"/>
        </w:rPr>
        <w:t>Această abordare managerială este valoroasă pentru directori, întrucât îi ajută să identifice domeniile de management asupra cărora să se concentreze pentru a spori valoarea corporativă și să faciliteze dialogul cu investitorii</w:t>
      </w:r>
      <w:r w:rsidR="00DE31CC" w:rsidRPr="00DE31CC">
        <w:rPr>
          <w:rFonts w:ascii="Times New Roman" w:hAnsi="Times New Roman" w:cs="Times New Roman"/>
          <w:noProof/>
          <w:color w:val="000000"/>
          <w:sz w:val="28"/>
          <w:szCs w:val="28"/>
        </w:rPr>
        <w:t>.</w:t>
      </w:r>
    </w:p>
    <w:sectPr w:rsidR="00DE31CC" w:rsidRPr="00771F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51F1" w14:textId="77777777" w:rsidR="008B4B04" w:rsidRDefault="008B4B04" w:rsidP="00771F7D">
      <w:r>
        <w:separator/>
      </w:r>
    </w:p>
  </w:endnote>
  <w:endnote w:type="continuationSeparator" w:id="0">
    <w:p w14:paraId="369C0E8D" w14:textId="77777777" w:rsidR="008B4B04" w:rsidRDefault="008B4B04" w:rsidP="0077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057A" w14:textId="77777777" w:rsidR="008B4B04" w:rsidRDefault="008B4B04" w:rsidP="00771F7D">
      <w:r>
        <w:separator/>
      </w:r>
    </w:p>
  </w:footnote>
  <w:footnote w:type="continuationSeparator" w:id="0">
    <w:p w14:paraId="5EFAF2E7" w14:textId="77777777" w:rsidR="008B4B04" w:rsidRDefault="008B4B04" w:rsidP="00771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inkaDocId" w:val="2ccbe6c7-640f-4293-b9b4-7ca802a7b83f"/>
  </w:docVars>
  <w:rsids>
    <w:rsidRoot w:val="00DE31CC"/>
    <w:rsid w:val="001A3F6E"/>
    <w:rsid w:val="00267498"/>
    <w:rsid w:val="00771F7D"/>
    <w:rsid w:val="00773C38"/>
    <w:rsid w:val="008B4B04"/>
    <w:rsid w:val="008F5D50"/>
    <w:rsid w:val="00A75863"/>
    <w:rsid w:val="00C346CA"/>
    <w:rsid w:val="00C352C1"/>
    <w:rsid w:val="00D43E7F"/>
    <w:rsid w:val="00DC1B44"/>
    <w:rsid w:val="00DE31CC"/>
    <w:rsid w:val="00EC0F81"/>
    <w:rsid w:val="00EC7B12"/>
    <w:rsid w:val="00F35BB3"/>
    <w:rsid w:val="00F6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DACA1"/>
  <w15:chartTrackingRefBased/>
  <w15:docId w15:val="{DEF52872-0E26-4A9C-BC2B-050AE0CC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1CC"/>
    <w:pPr>
      <w:widowControl w:val="0"/>
      <w:jc w:val="both"/>
    </w:pPr>
  </w:style>
  <w:style w:type="paragraph" w:styleId="1">
    <w:name w:val="heading 1"/>
    <w:basedOn w:val="a"/>
    <w:next w:val="a"/>
    <w:link w:val="10"/>
    <w:uiPriority w:val="9"/>
    <w:qFormat/>
    <w:rsid w:val="00DE31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E31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E31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DE31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31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31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31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31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31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31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31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31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31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31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31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31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31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31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31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3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1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3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1CC"/>
    <w:pPr>
      <w:spacing w:before="160" w:after="160"/>
      <w:jc w:val="center"/>
    </w:pPr>
    <w:rPr>
      <w:i/>
      <w:iCs/>
      <w:color w:val="404040" w:themeColor="text1" w:themeTint="BF"/>
    </w:rPr>
  </w:style>
  <w:style w:type="character" w:customStyle="1" w:styleId="a8">
    <w:name w:val="引用文 (文字)"/>
    <w:basedOn w:val="a0"/>
    <w:link w:val="a7"/>
    <w:uiPriority w:val="29"/>
    <w:rsid w:val="00DE31CC"/>
    <w:rPr>
      <w:i/>
      <w:iCs/>
      <w:color w:val="404040" w:themeColor="text1" w:themeTint="BF"/>
    </w:rPr>
  </w:style>
  <w:style w:type="paragraph" w:styleId="a9">
    <w:name w:val="List Paragraph"/>
    <w:basedOn w:val="a"/>
    <w:uiPriority w:val="34"/>
    <w:qFormat/>
    <w:rsid w:val="00DE31CC"/>
    <w:pPr>
      <w:ind w:left="720"/>
      <w:contextualSpacing/>
    </w:pPr>
  </w:style>
  <w:style w:type="character" w:styleId="21">
    <w:name w:val="Intense Emphasis"/>
    <w:basedOn w:val="a0"/>
    <w:uiPriority w:val="21"/>
    <w:qFormat/>
    <w:rsid w:val="00DE31CC"/>
    <w:rPr>
      <w:i/>
      <w:iCs/>
      <w:color w:val="0F4761" w:themeColor="accent1" w:themeShade="BF"/>
    </w:rPr>
  </w:style>
  <w:style w:type="paragraph" w:styleId="22">
    <w:name w:val="Intense Quote"/>
    <w:basedOn w:val="a"/>
    <w:next w:val="a"/>
    <w:link w:val="23"/>
    <w:uiPriority w:val="30"/>
    <w:qFormat/>
    <w:rsid w:val="00DE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31CC"/>
    <w:rPr>
      <w:i/>
      <w:iCs/>
      <w:color w:val="0F4761" w:themeColor="accent1" w:themeShade="BF"/>
    </w:rPr>
  </w:style>
  <w:style w:type="character" w:styleId="24">
    <w:name w:val="Intense Reference"/>
    <w:basedOn w:val="a0"/>
    <w:uiPriority w:val="32"/>
    <w:qFormat/>
    <w:rsid w:val="00DE31CC"/>
    <w:rPr>
      <w:b/>
      <w:bCs/>
      <w:smallCaps/>
      <w:color w:val="0F4761" w:themeColor="accent1" w:themeShade="BF"/>
      <w:spacing w:val="5"/>
    </w:rPr>
  </w:style>
  <w:style w:type="paragraph" w:styleId="aa">
    <w:name w:val="header"/>
    <w:basedOn w:val="a"/>
    <w:link w:val="ab"/>
    <w:uiPriority w:val="99"/>
    <w:unhideWhenUsed/>
    <w:rsid w:val="00771F7D"/>
    <w:pPr>
      <w:tabs>
        <w:tab w:val="center" w:pos="4252"/>
        <w:tab w:val="right" w:pos="8504"/>
      </w:tabs>
      <w:snapToGrid w:val="0"/>
    </w:pPr>
  </w:style>
  <w:style w:type="character" w:customStyle="1" w:styleId="ab">
    <w:name w:val="ヘッダー (文字)"/>
    <w:basedOn w:val="a0"/>
    <w:link w:val="aa"/>
    <w:uiPriority w:val="99"/>
    <w:rsid w:val="00771F7D"/>
  </w:style>
  <w:style w:type="paragraph" w:styleId="ac">
    <w:name w:val="footer"/>
    <w:basedOn w:val="a"/>
    <w:link w:val="ad"/>
    <w:uiPriority w:val="99"/>
    <w:unhideWhenUsed/>
    <w:rsid w:val="00771F7D"/>
    <w:pPr>
      <w:tabs>
        <w:tab w:val="center" w:pos="4252"/>
        <w:tab w:val="right" w:pos="8504"/>
      </w:tabs>
      <w:snapToGrid w:val="0"/>
    </w:pPr>
  </w:style>
  <w:style w:type="character" w:customStyle="1" w:styleId="ad">
    <w:name w:val="フッター (文字)"/>
    <w:basedOn w:val="a0"/>
    <w:link w:val="ac"/>
    <w:uiPriority w:val="99"/>
    <w:rsid w:val="0077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 ito</dc:creator>
  <cp:keywords/>
  <dc:description/>
  <cp:lastModifiedBy>satoshi ito</cp:lastModifiedBy>
  <cp:revision>3</cp:revision>
  <dcterms:created xsi:type="dcterms:W3CDTF">2025-08-27T01:51:00Z</dcterms:created>
  <dcterms:modified xsi:type="dcterms:W3CDTF">2025-08-27T02:18:00Z</dcterms:modified>
</cp:coreProperties>
</file>